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FD6F" w14:textId="1565C3F0" w:rsidR="00814EAA" w:rsidRDefault="00814EAA" w:rsidP="00FF29C3">
      <w:pPr>
        <w:jc w:val="center"/>
        <w:rPr>
          <w:sz w:val="28"/>
          <w:szCs w:val="28"/>
        </w:rPr>
      </w:pPr>
      <w:r w:rsidRPr="00FF29C3">
        <w:rPr>
          <w:sz w:val="28"/>
          <w:szCs w:val="28"/>
        </w:rPr>
        <w:t>CHNNA Bylaws and Deed Restrictions</w:t>
      </w:r>
      <w:r w:rsidR="006E1A6C">
        <w:rPr>
          <w:sz w:val="28"/>
          <w:szCs w:val="28"/>
        </w:rPr>
        <w:t xml:space="preserve"> Bullets</w:t>
      </w:r>
    </w:p>
    <w:p w14:paraId="176813B5" w14:textId="77777777" w:rsidR="00FB7BAF" w:rsidRPr="002D47BB" w:rsidRDefault="00A36E0E" w:rsidP="00FB7BAF">
      <w:p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>What are our governing documents?</w:t>
      </w:r>
    </w:p>
    <w:p w14:paraId="5B31881A" w14:textId="3EF378EE" w:rsidR="000D0A20" w:rsidRPr="002D47BB" w:rsidRDefault="2F34744F" w:rsidP="00FB7BAF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 xml:space="preserve">Our </w:t>
      </w:r>
      <w:proofErr w:type="gramStart"/>
      <w:r w:rsidRPr="169FF555">
        <w:rPr>
          <w:rFonts w:ascii="Calibri" w:hAnsi="Calibri" w:cs="Calibri"/>
        </w:rPr>
        <w:t>governing</w:t>
      </w:r>
      <w:proofErr w:type="gramEnd"/>
      <w:r w:rsidRPr="169FF555">
        <w:rPr>
          <w:rFonts w:ascii="Calibri" w:hAnsi="Calibri" w:cs="Calibri"/>
        </w:rPr>
        <w:t xml:space="preserve"> documents consist of two separate documents: </w:t>
      </w:r>
    </w:p>
    <w:p w14:paraId="256D7CE6" w14:textId="7677D60D" w:rsidR="000D0A20" w:rsidRPr="002D47BB" w:rsidRDefault="2F34744F" w:rsidP="169FF55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1D35"/>
        </w:rPr>
      </w:pPr>
      <w:r w:rsidRPr="169FF555">
        <w:rPr>
          <w:rFonts w:ascii="Calibri" w:hAnsi="Calibri" w:cs="Calibri"/>
        </w:rPr>
        <w:t xml:space="preserve">1) CHNNA Bylaws </w:t>
      </w:r>
      <w:r w:rsidR="4974A11F" w:rsidRPr="169FF555">
        <w:rPr>
          <w:rFonts w:ascii="Calibri" w:hAnsi="Calibri" w:cs="Calibri"/>
        </w:rPr>
        <w:t>– Bylaws</w:t>
      </w:r>
      <w:r w:rsidRPr="169FF555">
        <w:rPr>
          <w:rFonts w:ascii="Calibri" w:hAnsi="Calibri" w:cs="Calibri"/>
        </w:rPr>
        <w:t xml:space="preserve"> define how the association is run and managed and contain the rules that govern meetings, voting, elections, the Board of Directors, various committees, and keeping of records. </w:t>
      </w:r>
    </w:p>
    <w:p w14:paraId="51C9F5A8" w14:textId="212CC81D" w:rsidR="000D0A20" w:rsidRPr="002D47BB" w:rsidRDefault="000D0A20" w:rsidP="2F34744F">
      <w:pPr>
        <w:spacing w:after="0" w:line="240" w:lineRule="auto"/>
        <w:rPr>
          <w:rFonts w:ascii="Calibri" w:hAnsi="Calibri" w:cs="Calibri"/>
        </w:rPr>
      </w:pPr>
    </w:p>
    <w:p w14:paraId="4239C9A6" w14:textId="5A977CB4" w:rsidR="000D0A20" w:rsidRPr="002D47BB" w:rsidRDefault="2F34744F" w:rsidP="169FF5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1D35"/>
        </w:rPr>
      </w:pPr>
      <w:r w:rsidRPr="169FF555">
        <w:rPr>
          <w:rFonts w:ascii="Calibri" w:hAnsi="Calibri" w:cs="Calibri"/>
        </w:rPr>
        <w:t xml:space="preserve">2) Deed Restrictions - Declaration of Covenants, Conditions, and Restrictions also known as "Deed Restrictions," "Restrictive Covenants," or "CC&amp;Rs” is the main document that defines the rights, responsibilities, and legal obligations of the homeowner/renter </w:t>
      </w:r>
      <w:r w:rsidRPr="169FF555">
        <w:rPr>
          <w:rFonts w:ascii="Calibri" w:eastAsia="Times New Roman" w:hAnsi="Calibri" w:cs="Calibri"/>
          <w:color w:val="001D35"/>
        </w:rPr>
        <w:t>in the HOA. This document</w:t>
      </w:r>
      <w:r w:rsidRPr="169FF555">
        <w:rPr>
          <w:rFonts w:ascii="Calibri" w:hAnsi="Calibri" w:cs="Calibri"/>
        </w:rPr>
        <w:t xml:space="preserve"> outlines rules related to property use, upkeep and appearance, violations, fines and fees, and enforcement procedures</w:t>
      </w:r>
      <w:r w:rsidRPr="169FF555">
        <w:rPr>
          <w:rFonts w:ascii="Calibri" w:eastAsia="Times New Roman" w:hAnsi="Calibri" w:cs="Calibri"/>
          <w:color w:val="001D35"/>
        </w:rPr>
        <w:t>.</w:t>
      </w:r>
    </w:p>
    <w:p w14:paraId="0D1E423F" w14:textId="1929AB68" w:rsidR="003A5E3E" w:rsidRPr="002D47BB" w:rsidRDefault="003A5E3E" w:rsidP="006E1A6C">
      <w:pPr>
        <w:spacing w:after="0" w:line="240" w:lineRule="auto"/>
        <w:ind w:left="720"/>
        <w:rPr>
          <w:rFonts w:ascii="Calibri" w:hAnsi="Calibri" w:cs="Calibri"/>
          <w:kern w:val="0"/>
          <w14:ligatures w14:val="none"/>
        </w:rPr>
      </w:pPr>
    </w:p>
    <w:p w14:paraId="002C7881" w14:textId="32206922" w:rsidR="003A5E3E" w:rsidRPr="002D47BB" w:rsidRDefault="003A5E3E" w:rsidP="003A5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Do we have to pay our yearly dues?</w:t>
      </w:r>
    </w:p>
    <w:p w14:paraId="31108C6B" w14:textId="77777777" w:rsidR="00AB3772" w:rsidRPr="002D47BB" w:rsidRDefault="00FB7BAF" w:rsidP="003A5E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hAnsi="Calibri" w:cs="Calibri"/>
          <w:color w:val="333333"/>
          <w:shd w:val="clear" w:color="auto" w:fill="FFFFFF"/>
        </w:rPr>
        <w:t xml:space="preserve">In Texas, assessments refer to what many people call "dues." </w:t>
      </w:r>
    </w:p>
    <w:p w14:paraId="2E1BBBE6" w14:textId="78563CDE" w:rsidR="00AB3772" w:rsidRPr="002D47BB" w:rsidRDefault="00FB7BAF" w:rsidP="2F34744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hAnsi="Calibri" w:cs="Calibri"/>
          <w:color w:val="333333"/>
          <w:shd w:val="clear" w:color="auto" w:fill="FFFFFF"/>
        </w:rPr>
        <w:t xml:space="preserve">Each </w:t>
      </w:r>
      <w:r w:rsidR="5951E687" w:rsidRPr="169FF555">
        <w:rPr>
          <w:rFonts w:ascii="Calibri" w:hAnsi="Calibri" w:cs="Calibri"/>
          <w:color w:val="333333"/>
        </w:rPr>
        <w:t>homeowner is</w:t>
      </w:r>
      <w:r w:rsidRPr="169FF555">
        <w:rPr>
          <w:rFonts w:ascii="Calibri" w:hAnsi="Calibri" w:cs="Calibri"/>
          <w:color w:val="333333"/>
        </w:rPr>
        <w:t xml:space="preserve"> contractually obligated</w:t>
      </w:r>
      <w:r w:rsidRPr="002D47BB">
        <w:rPr>
          <w:rFonts w:ascii="Calibri" w:hAnsi="Calibri" w:cs="Calibri"/>
          <w:color w:val="333333"/>
          <w:shd w:val="clear" w:color="auto" w:fill="FFFFFF"/>
        </w:rPr>
        <w:t xml:space="preserve"> to pay </w:t>
      </w:r>
      <w:r w:rsidR="4FD6B617" w:rsidRPr="169FF555">
        <w:rPr>
          <w:rFonts w:ascii="Calibri" w:hAnsi="Calibri" w:cs="Calibri"/>
          <w:color w:val="333333"/>
        </w:rPr>
        <w:t>dues</w:t>
      </w:r>
      <w:r w:rsidR="4FD6B617" w:rsidRPr="002D47BB">
        <w:rPr>
          <w:rFonts w:ascii="Calibri" w:hAnsi="Calibri" w:cs="Calibri"/>
          <w:color w:val="333333"/>
          <w:shd w:val="clear" w:color="auto" w:fill="FFFFFF"/>
        </w:rPr>
        <w:t xml:space="preserve"> when</w:t>
      </w:r>
      <w:r w:rsidR="000D2100" w:rsidRPr="002D47BB">
        <w:rPr>
          <w:rFonts w:ascii="Calibri" w:hAnsi="Calibri" w:cs="Calibri"/>
          <w:color w:val="333333"/>
          <w:shd w:val="clear" w:color="auto" w:fill="FFFFFF"/>
        </w:rPr>
        <w:t xml:space="preserve"> buying a home in the</w:t>
      </w:r>
      <w:r w:rsidR="00AB3772" w:rsidRPr="002D47BB">
        <w:rPr>
          <w:rFonts w:ascii="Calibri" w:hAnsi="Calibri" w:cs="Calibri"/>
          <w:color w:val="333333"/>
          <w:shd w:val="clear" w:color="auto" w:fill="FFFFFF"/>
        </w:rPr>
        <w:t xml:space="preserve"> HOA</w:t>
      </w:r>
      <w:r w:rsidRPr="002D47BB">
        <w:rPr>
          <w:rFonts w:ascii="Calibri" w:hAnsi="Calibri" w:cs="Calibri"/>
          <w:color w:val="333333"/>
          <w:shd w:val="clear" w:color="auto" w:fill="FFFFFF"/>
        </w:rPr>
        <w:t xml:space="preserve">. </w:t>
      </w:r>
    </w:p>
    <w:p w14:paraId="2F699F51" w14:textId="284F59CD" w:rsidR="003A5E3E" w:rsidRPr="002D47BB" w:rsidRDefault="00FB7BAF" w:rsidP="2F34744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hAnsi="Calibri" w:cs="Calibri"/>
          <w:color w:val="333333"/>
          <w:shd w:val="clear" w:color="auto" w:fill="FFFFFF"/>
        </w:rPr>
        <w:t xml:space="preserve">Failure to pay assessments can result in fines and legal penalties such as </w:t>
      </w:r>
      <w:r w:rsidR="73D2305B" w:rsidRPr="002D47BB">
        <w:rPr>
          <w:rFonts w:ascii="Calibri" w:hAnsi="Calibri" w:cs="Calibri"/>
          <w:color w:val="333333"/>
          <w:shd w:val="clear" w:color="auto" w:fill="FFFFFF"/>
        </w:rPr>
        <w:t>liens</w:t>
      </w:r>
      <w:r w:rsidRPr="002D47BB">
        <w:rPr>
          <w:rFonts w:ascii="Calibri" w:hAnsi="Calibri" w:cs="Calibri"/>
          <w:color w:val="333333"/>
          <w:shd w:val="clear" w:color="auto" w:fill="FFFFFF"/>
        </w:rPr>
        <w:t xml:space="preserve"> and foreclosure. </w:t>
      </w:r>
    </w:p>
    <w:p w14:paraId="6C92D404" w14:textId="77777777" w:rsidR="00A36E0E" w:rsidRPr="002D47BB" w:rsidRDefault="00A36E0E" w:rsidP="00A36E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</w:p>
    <w:p w14:paraId="5CE56947" w14:textId="70D51614" w:rsidR="00A36E0E" w:rsidRPr="002D47BB" w:rsidRDefault="2F34744F" w:rsidP="00AB3772">
      <w:pPr>
        <w:spacing w:after="0"/>
        <w:rPr>
          <w:rFonts w:ascii="Calibri" w:hAnsi="Calibri" w:cs="Calibri"/>
        </w:rPr>
      </w:pPr>
      <w:r w:rsidRPr="169FF555">
        <w:rPr>
          <w:rFonts w:ascii="Calibri" w:hAnsi="Calibri" w:cs="Calibri"/>
        </w:rPr>
        <w:t>What are the procedural due process requirements for enforcement of restrictive covenants?</w:t>
      </w:r>
    </w:p>
    <w:p w14:paraId="6DC7D655" w14:textId="02CFCE97" w:rsidR="00DB2918" w:rsidRPr="002D47BB" w:rsidRDefault="00B631AE" w:rsidP="00AB377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T</w:t>
      </w:r>
      <w:r w:rsidR="00DB2918" w:rsidRPr="002D47BB">
        <w:rPr>
          <w:rFonts w:ascii="Calibri" w:eastAsia="Times New Roman" w:hAnsi="Calibri" w:cs="Calibri"/>
          <w:color w:val="001D35"/>
          <w:kern w:val="0"/>
          <w14:ligatures w14:val="none"/>
        </w:rPr>
        <w:t>he Association must give written notice to the Owner that details the following:</w:t>
      </w:r>
    </w:p>
    <w:p w14:paraId="26767038" w14:textId="528F22F6" w:rsidR="00DB2918" w:rsidRPr="002D47BB" w:rsidRDefault="00DB2918" w:rsidP="00AB377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Describe the violation or property damage that is the basis for the </w:t>
      </w:r>
      <w:r w:rsidR="007542DF" w:rsidRPr="002D47BB">
        <w:rPr>
          <w:rFonts w:ascii="Calibri" w:eastAsia="Times New Roman" w:hAnsi="Calibri" w:cs="Calibri"/>
          <w:color w:val="001D35"/>
          <w:kern w:val="0"/>
          <w14:ligatures w14:val="none"/>
        </w:rPr>
        <w:t>suspension</w:t>
      </w:r>
    </w:p>
    <w:p w14:paraId="498876F5" w14:textId="3C8FEFFC" w:rsidR="00DB2918" w:rsidRPr="002D47BB" w:rsidRDefault="00DB2918" w:rsidP="00DB291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action, charge, or fine </w:t>
      </w:r>
      <w:r w:rsidR="00A36E0E"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(CHNNA HOA does not currently have the authority) </w:t>
      </w: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and state any amount due to the Association from the Lot </w:t>
      </w:r>
      <w:r w:rsidR="00F25061" w:rsidRPr="002D47BB">
        <w:rPr>
          <w:rFonts w:ascii="Calibri" w:eastAsia="Times New Roman" w:hAnsi="Calibri" w:cs="Calibri"/>
          <w:color w:val="001D35"/>
          <w:kern w:val="0"/>
          <w14:ligatures w14:val="none"/>
        </w:rPr>
        <w:t>Owner.</w:t>
      </w:r>
    </w:p>
    <w:p w14:paraId="13487165" w14:textId="234D0B52" w:rsidR="00DB2918" w:rsidRPr="002D47BB" w:rsidRDefault="00DB2918" w:rsidP="00DB291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Inform the Owner that they:</w:t>
      </w:r>
    </w:p>
    <w:p w14:paraId="040B1CC1" w14:textId="1E205BB9" w:rsidR="00DB2918" w:rsidRPr="002D47BB" w:rsidRDefault="00DB2918" w:rsidP="00DB2918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May request a hearing before the Board on or before the 30th day after the date the Notice was mailed to the </w:t>
      </w:r>
      <w:r w:rsidR="00F25061" w:rsidRPr="002D47BB">
        <w:rPr>
          <w:rFonts w:ascii="Calibri" w:eastAsia="Times New Roman" w:hAnsi="Calibri" w:cs="Calibri"/>
          <w:color w:val="001D35"/>
          <w:kern w:val="0"/>
          <w14:ligatures w14:val="none"/>
        </w:rPr>
        <w:t>Owner.</w:t>
      </w:r>
    </w:p>
    <w:p w14:paraId="198D3F8C" w14:textId="7FF05A57" w:rsidR="00DB2918" w:rsidRPr="002D47BB" w:rsidRDefault="00DB2918" w:rsidP="00DB2918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May have special rights or relief related to the enforcement action under</w:t>
      </w:r>
    </w:p>
    <w:p w14:paraId="502E6F6B" w14:textId="694233A3" w:rsidR="00DB2918" w:rsidRPr="002D47BB" w:rsidRDefault="00DB2918" w:rsidP="00DB2918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federal law,</w:t>
      </w:r>
    </w:p>
    <w:p w14:paraId="4F350F46" w14:textId="592AB96B" w:rsidR="00DB2918" w:rsidRPr="002D47BB" w:rsidRDefault="00DB2918" w:rsidP="00DB291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If the violation is of a “curable nature” and does not pose a threat to public health or safety, then the Notice must also:</w:t>
      </w:r>
    </w:p>
    <w:p w14:paraId="7A20093D" w14:textId="1BBC8D38" w:rsidR="00DB2918" w:rsidRPr="002D47BB" w:rsidRDefault="00DB2918" w:rsidP="00DB2918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Inform the Owner that he or she is entitled to a reasonable period to cure the violation and avoid the fine (not applicable to Chimney</w:t>
      </w:r>
    </w:p>
    <w:p w14:paraId="3A0F6FBB" w14:textId="683B3CD5" w:rsidR="00DB2918" w:rsidRPr="002D47BB" w:rsidRDefault="00DB2918" w:rsidP="00DB2918">
      <w:pPr>
        <w:pStyle w:val="ListParagraph"/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 xml:space="preserve">Hills North currently), or </w:t>
      </w:r>
      <w:r w:rsidR="00F25061" w:rsidRPr="002D47BB">
        <w:rPr>
          <w:rFonts w:ascii="Calibri" w:eastAsia="Times New Roman" w:hAnsi="Calibri" w:cs="Calibri"/>
          <w:color w:val="001D35"/>
          <w:kern w:val="0"/>
          <w14:ligatures w14:val="none"/>
        </w:rPr>
        <w:t>suspension.</w:t>
      </w:r>
    </w:p>
    <w:p w14:paraId="7D3E3B76" w14:textId="4382A185" w:rsidR="00DB2918" w:rsidRPr="002D47BB" w:rsidRDefault="00DB2918" w:rsidP="00DB2918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Specify the date by which the Lot Owner must cure the violation is</w:t>
      </w:r>
    </w:p>
    <w:p w14:paraId="6490006B" w14:textId="577C1899" w:rsidR="00EC37A9" w:rsidRPr="002D47BB" w:rsidRDefault="00DB2918" w:rsidP="00DB2918">
      <w:pPr>
        <w:pStyle w:val="ListParagraph"/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1D35"/>
          <w:kern w:val="0"/>
          <w14:ligatures w14:val="none"/>
        </w:rPr>
        <w:t>order to avoid the fine</w:t>
      </w:r>
    </w:p>
    <w:p w14:paraId="7E2AB7A5" w14:textId="4F395C69" w:rsidR="00B631AE" w:rsidRPr="002D47BB" w:rsidRDefault="2F34744F" w:rsidP="00B631A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 xml:space="preserve">If the violation is not </w:t>
      </w:r>
      <w:r w:rsidR="4C458861" w:rsidRPr="169FF555">
        <w:rPr>
          <w:rFonts w:ascii="Calibri" w:hAnsi="Calibri" w:cs="Calibri"/>
        </w:rPr>
        <w:t>rectified, the</w:t>
      </w:r>
      <w:r w:rsidRPr="169FF555">
        <w:rPr>
          <w:rFonts w:ascii="Calibri" w:hAnsi="Calibri" w:cs="Calibri"/>
        </w:rPr>
        <w:t xml:space="preserve"> Association has the authority to, under the guidance of an attorney, sue a property owner for any for monetary damages or for injunctive relief to compel the offending property owner to cure the violation. </w:t>
      </w:r>
    </w:p>
    <w:p w14:paraId="32FCE5E1" w14:textId="77777777" w:rsidR="00387028" w:rsidRPr="002D47BB" w:rsidRDefault="00387028" w:rsidP="00A36E0E">
      <w:pPr>
        <w:spacing w:line="240" w:lineRule="auto"/>
        <w:rPr>
          <w:rFonts w:ascii="Calibri" w:hAnsi="Calibri" w:cs="Calibri"/>
        </w:rPr>
      </w:pPr>
    </w:p>
    <w:p w14:paraId="7D8D956D" w14:textId="77777777" w:rsidR="00387028" w:rsidRPr="002D47BB" w:rsidRDefault="00387028" w:rsidP="00A36E0E">
      <w:pPr>
        <w:spacing w:line="240" w:lineRule="auto"/>
        <w:rPr>
          <w:rFonts w:ascii="Calibri" w:hAnsi="Calibri" w:cs="Calibri"/>
        </w:rPr>
      </w:pPr>
    </w:p>
    <w:p w14:paraId="173F9868" w14:textId="2B0BC4E7" w:rsidR="00A36E0E" w:rsidRPr="002D47BB" w:rsidRDefault="00A36E0E" w:rsidP="00387028">
      <w:p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lastRenderedPageBreak/>
        <w:t>Does CHNNA HOA have the authority to fine?</w:t>
      </w:r>
    </w:p>
    <w:p w14:paraId="47D42D6D" w14:textId="77777777" w:rsidR="00B631AE" w:rsidRPr="002D47BB" w:rsidRDefault="00B631AE" w:rsidP="003870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</w:rPr>
      </w:pPr>
      <w:r w:rsidRPr="002D47BB">
        <w:rPr>
          <w:rFonts w:ascii="Calibri" w:hAnsi="Calibri" w:cs="Calibri"/>
          <w:b/>
          <w:bCs/>
        </w:rPr>
        <w:t>There is no authority under the Declaration to levy fines for violations. Nor is there any such authority to levy fines under the Association’s Bylaws or Articles of Incorporation.</w:t>
      </w:r>
    </w:p>
    <w:p w14:paraId="61C45EC5" w14:textId="77777777" w:rsidR="003A33BB" w:rsidRPr="002D47BB" w:rsidRDefault="003A33BB" w:rsidP="003870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</w:rPr>
      </w:pPr>
      <w:r w:rsidRPr="002D47BB">
        <w:rPr>
          <w:rFonts w:ascii="Calibri" w:hAnsi="Calibri" w:cs="Calibri"/>
          <w:b/>
          <w:bCs/>
        </w:rPr>
        <w:t>The Association’s current Fine Policy is not enforceable for the above-mentioned</w:t>
      </w:r>
    </w:p>
    <w:p w14:paraId="6EBB3A33" w14:textId="77777777" w:rsidR="002D47BB" w:rsidRDefault="003A33BB" w:rsidP="002D47BB">
      <w:pPr>
        <w:pStyle w:val="ListParagraph"/>
        <w:spacing w:after="0" w:line="240" w:lineRule="auto"/>
        <w:rPr>
          <w:rFonts w:ascii="Calibri" w:hAnsi="Calibri" w:cs="Calibri"/>
          <w:b/>
          <w:bCs/>
        </w:rPr>
      </w:pPr>
      <w:r w:rsidRPr="002D47BB">
        <w:rPr>
          <w:rFonts w:ascii="Calibri" w:hAnsi="Calibri" w:cs="Calibri"/>
          <w:b/>
          <w:bCs/>
        </w:rPr>
        <w:t xml:space="preserve">reasons. </w:t>
      </w:r>
    </w:p>
    <w:p w14:paraId="01692C03" w14:textId="5E7FFA89" w:rsidR="003A33BB" w:rsidRPr="002D47BB" w:rsidRDefault="003A33BB" w:rsidP="002D47B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</w:rPr>
      </w:pPr>
      <w:proofErr w:type="gramStart"/>
      <w:r w:rsidRPr="002D47BB">
        <w:rPr>
          <w:rFonts w:ascii="Calibri" w:hAnsi="Calibri" w:cs="Calibri"/>
          <w:b/>
          <w:bCs/>
        </w:rPr>
        <w:t>In order to</w:t>
      </w:r>
      <w:proofErr w:type="gramEnd"/>
      <w:r w:rsidRPr="002D47BB">
        <w:rPr>
          <w:rFonts w:ascii="Calibri" w:hAnsi="Calibri" w:cs="Calibri"/>
          <w:b/>
          <w:bCs/>
        </w:rPr>
        <w:t xml:space="preserve"> have an enforceable Fine Policy the Association would need to amend the Declaration to provide the Board with the authority to levy fines for violations of the Declaration.</w:t>
      </w:r>
    </w:p>
    <w:p w14:paraId="2A0A902C" w14:textId="77777777" w:rsidR="00387028" w:rsidRPr="002D47BB" w:rsidRDefault="00387028" w:rsidP="00387028">
      <w:pPr>
        <w:pStyle w:val="ListParagraph"/>
        <w:spacing w:after="0" w:line="240" w:lineRule="auto"/>
        <w:rPr>
          <w:rFonts w:ascii="Calibri" w:hAnsi="Calibri" w:cs="Calibri"/>
          <w:b/>
          <w:bCs/>
        </w:rPr>
      </w:pPr>
    </w:p>
    <w:p w14:paraId="5BDB2DD6" w14:textId="5F5C750D" w:rsidR="003A33BB" w:rsidRPr="002D47BB" w:rsidRDefault="003A33BB" w:rsidP="00387028">
      <w:pPr>
        <w:spacing w:after="0"/>
        <w:rPr>
          <w:rFonts w:ascii="Calibri" w:hAnsi="Calibri" w:cs="Calibri"/>
        </w:rPr>
      </w:pPr>
      <w:r w:rsidRPr="002D47BB">
        <w:rPr>
          <w:rFonts w:ascii="Calibri" w:hAnsi="Calibri" w:cs="Calibri"/>
        </w:rPr>
        <w:t xml:space="preserve">What </w:t>
      </w:r>
      <w:r w:rsidR="006A025C" w:rsidRPr="002D47BB">
        <w:rPr>
          <w:rFonts w:ascii="Calibri" w:hAnsi="Calibri" w:cs="Calibri"/>
        </w:rPr>
        <w:t>does</w:t>
      </w:r>
      <w:r w:rsidRPr="002D47BB">
        <w:rPr>
          <w:rFonts w:ascii="Calibri" w:hAnsi="Calibri" w:cs="Calibri"/>
        </w:rPr>
        <w:t xml:space="preserve"> the HOA </w:t>
      </w:r>
      <w:r w:rsidR="006A025C" w:rsidRPr="002D47BB">
        <w:rPr>
          <w:rFonts w:ascii="Calibri" w:hAnsi="Calibri" w:cs="Calibri"/>
        </w:rPr>
        <w:t>need</w:t>
      </w:r>
      <w:r w:rsidRPr="002D47BB">
        <w:rPr>
          <w:rFonts w:ascii="Calibri" w:hAnsi="Calibri" w:cs="Calibri"/>
        </w:rPr>
        <w:t xml:space="preserve"> to do to enforce fines?</w:t>
      </w:r>
    </w:p>
    <w:p w14:paraId="4E9DF993" w14:textId="5057B154" w:rsidR="003A33BB" w:rsidRPr="002D47BB" w:rsidRDefault="00387028" w:rsidP="003870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>A</w:t>
      </w:r>
      <w:r w:rsidR="003A33BB" w:rsidRPr="002D47BB">
        <w:rPr>
          <w:rFonts w:ascii="Calibri" w:hAnsi="Calibri" w:cs="Calibri"/>
        </w:rPr>
        <w:t>n amendment</w:t>
      </w:r>
      <w:r w:rsidRPr="002D47BB">
        <w:rPr>
          <w:rFonts w:ascii="Calibri" w:hAnsi="Calibri" w:cs="Calibri"/>
        </w:rPr>
        <w:t xml:space="preserve"> to our deed restrictions</w:t>
      </w:r>
      <w:r w:rsidR="003A33BB" w:rsidRPr="002D47BB">
        <w:rPr>
          <w:rFonts w:ascii="Calibri" w:hAnsi="Calibri" w:cs="Calibri"/>
        </w:rPr>
        <w:t xml:space="preserve"> </w:t>
      </w:r>
      <w:r w:rsidRPr="002D47BB">
        <w:rPr>
          <w:rFonts w:ascii="Calibri" w:hAnsi="Calibri" w:cs="Calibri"/>
        </w:rPr>
        <w:t xml:space="preserve">giving the HOA authority to </w:t>
      </w:r>
      <w:r w:rsidR="00E70282" w:rsidRPr="002D47BB">
        <w:rPr>
          <w:rFonts w:ascii="Calibri" w:hAnsi="Calibri" w:cs="Calibri"/>
        </w:rPr>
        <w:t>levy</w:t>
      </w:r>
      <w:r w:rsidRPr="002D47BB">
        <w:rPr>
          <w:rFonts w:ascii="Calibri" w:hAnsi="Calibri" w:cs="Calibri"/>
        </w:rPr>
        <w:t xml:space="preserve"> and enforce fine</w:t>
      </w:r>
      <w:r w:rsidR="0089680F" w:rsidRPr="002D47BB">
        <w:rPr>
          <w:rFonts w:ascii="Calibri" w:hAnsi="Calibri" w:cs="Calibri"/>
        </w:rPr>
        <w:t>s</w:t>
      </w:r>
      <w:r w:rsidRPr="002D47BB">
        <w:rPr>
          <w:rFonts w:ascii="Calibri" w:hAnsi="Calibri" w:cs="Calibri"/>
        </w:rPr>
        <w:t xml:space="preserve"> </w:t>
      </w:r>
      <w:r w:rsidR="003A33BB" w:rsidRPr="002D47BB">
        <w:rPr>
          <w:rFonts w:ascii="Calibri" w:hAnsi="Calibri" w:cs="Calibri"/>
        </w:rPr>
        <w:t xml:space="preserve">would need to </w:t>
      </w:r>
      <w:proofErr w:type="gramStart"/>
      <w:r w:rsidR="003A33BB" w:rsidRPr="002D47BB">
        <w:rPr>
          <w:rFonts w:ascii="Calibri" w:hAnsi="Calibri" w:cs="Calibri"/>
        </w:rPr>
        <w:t>be affirmatively</w:t>
      </w:r>
      <w:proofErr w:type="gramEnd"/>
      <w:r w:rsidR="003A33BB" w:rsidRPr="002D47BB">
        <w:rPr>
          <w:rFonts w:ascii="Calibri" w:hAnsi="Calibri" w:cs="Calibri"/>
        </w:rPr>
        <w:t xml:space="preserve"> approved via cast votes of sixty-seven (67%</w:t>
      </w:r>
      <w:r w:rsidR="0014021A" w:rsidRPr="002D47BB">
        <w:rPr>
          <w:rFonts w:ascii="Calibri" w:hAnsi="Calibri" w:cs="Calibri"/>
        </w:rPr>
        <w:t xml:space="preserve">) or 110 </w:t>
      </w:r>
      <w:r w:rsidR="003A33BB" w:rsidRPr="002D47BB">
        <w:rPr>
          <w:rFonts w:ascii="Calibri" w:hAnsi="Calibri" w:cs="Calibri"/>
        </w:rPr>
        <w:t xml:space="preserve">of Lot Owners within the Association. </w:t>
      </w:r>
    </w:p>
    <w:p w14:paraId="47AE7802" w14:textId="77777777" w:rsidR="003A33BB" w:rsidRPr="002D47BB" w:rsidRDefault="003A33BB" w:rsidP="003870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 xml:space="preserve">The Declaration states that seventy-five percent (75%) is required to amend the Declaration, however Texas statute provides that a Declaration may be amended by a vote of 67% of the total votes allocated to property owners entitled to vote on the amendment of the Declaration. </w:t>
      </w:r>
    </w:p>
    <w:p w14:paraId="113AB7F1" w14:textId="589D4BF7" w:rsidR="003A33BB" w:rsidRPr="002D47BB" w:rsidRDefault="003A33BB" w:rsidP="003870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 xml:space="preserve">Because State law </w:t>
      </w:r>
      <w:r w:rsidR="15681B6A" w:rsidRPr="169FF555">
        <w:rPr>
          <w:rFonts w:ascii="Calibri" w:hAnsi="Calibri" w:cs="Calibri"/>
        </w:rPr>
        <w:t>supersedes</w:t>
      </w:r>
      <w:r w:rsidRPr="169FF555">
        <w:rPr>
          <w:rFonts w:ascii="Calibri" w:hAnsi="Calibri" w:cs="Calibri"/>
        </w:rPr>
        <w:t xml:space="preserve"> contract law, 67% of affirmative votes would succeed in adopting an amendment to authorize the Board of Directors to levy fines for violations of the Declaration.</w:t>
      </w:r>
    </w:p>
    <w:p w14:paraId="2A42D3C1" w14:textId="6470D5AC" w:rsidR="00F93973" w:rsidRPr="002D47BB" w:rsidRDefault="00F93973" w:rsidP="00F93973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0000"/>
          <w:kern w:val="0"/>
          <w14:ligatures w14:val="none"/>
        </w:rPr>
        <w:t>HOAs must adopt an enforcement policy that details the restrictive covenants, fines for each violation and hearing procedures.</w:t>
      </w:r>
    </w:p>
    <w:p w14:paraId="60C26E99" w14:textId="3B60132B" w:rsidR="00F93973" w:rsidRPr="002D47BB" w:rsidRDefault="00F93973" w:rsidP="00F93973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D47BB">
        <w:rPr>
          <w:rFonts w:ascii="Calibri" w:eastAsia="Times New Roman" w:hAnsi="Calibri" w:cs="Calibri"/>
          <w:color w:val="000000"/>
          <w:kern w:val="0"/>
          <w14:ligatures w14:val="none"/>
        </w:rPr>
        <w:t>HOAs must post a copy of the policy on their publicly accessible website and send it to each homeowner annually via mail or emai</w:t>
      </w:r>
      <w:r w:rsidR="00743F4F" w:rsidRPr="002D47BB">
        <w:rPr>
          <w:rFonts w:ascii="Calibri" w:eastAsia="Times New Roman" w:hAnsi="Calibri" w:cs="Calibri"/>
          <w:color w:val="000000"/>
          <w:kern w:val="0"/>
          <w14:ligatures w14:val="none"/>
        </w:rPr>
        <w:t>l.</w:t>
      </w:r>
    </w:p>
    <w:p w14:paraId="562AD1E0" w14:textId="64082D87" w:rsidR="00387028" w:rsidRPr="002D47BB" w:rsidRDefault="00387028" w:rsidP="00743F4F">
      <w:pPr>
        <w:pStyle w:val="ListParagraph"/>
        <w:spacing w:after="0" w:line="240" w:lineRule="auto"/>
        <w:rPr>
          <w:rFonts w:ascii="Calibri" w:hAnsi="Calibri" w:cs="Calibri"/>
        </w:rPr>
      </w:pPr>
    </w:p>
    <w:p w14:paraId="577A5D13" w14:textId="0307224B" w:rsidR="003A33BB" w:rsidRPr="002D47BB" w:rsidRDefault="2F34744F" w:rsidP="00743F4F">
      <w:pPr>
        <w:spacing w:after="0"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>What does the HOA need to do to update our Governing Documents?</w:t>
      </w:r>
    </w:p>
    <w:p w14:paraId="066773EB" w14:textId="353B52C3" w:rsidR="00743F4F" w:rsidRPr="002D47BB" w:rsidRDefault="2F34744F" w:rsidP="00743F4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 xml:space="preserve">HOA needs homeowners to serve on a committee to amend the Bylaws and Deed Restrictions to reflect current state law and to add/change/clarify current Deed Restrictions. </w:t>
      </w:r>
    </w:p>
    <w:p w14:paraId="28B76252" w14:textId="69FBF1A6" w:rsidR="0022491E" w:rsidRPr="002D47BB" w:rsidRDefault="0022491E" w:rsidP="00743F4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 xml:space="preserve">This committee will bring their </w:t>
      </w:r>
      <w:r w:rsidR="00675B6F" w:rsidRPr="002D47BB">
        <w:rPr>
          <w:rFonts w:ascii="Calibri" w:hAnsi="Calibri" w:cs="Calibri"/>
        </w:rPr>
        <w:t>finding</w:t>
      </w:r>
      <w:r w:rsidR="00D64568" w:rsidRPr="002D47BB">
        <w:rPr>
          <w:rFonts w:ascii="Calibri" w:hAnsi="Calibri" w:cs="Calibri"/>
        </w:rPr>
        <w:t>s</w:t>
      </w:r>
      <w:r w:rsidR="00675B6F" w:rsidRPr="002D47BB">
        <w:rPr>
          <w:rFonts w:ascii="Calibri" w:hAnsi="Calibri" w:cs="Calibri"/>
        </w:rPr>
        <w:t xml:space="preserve"> to a general HOA meeting for a vote</w:t>
      </w:r>
      <w:r w:rsidR="00DC24C6" w:rsidRPr="002D47BB">
        <w:rPr>
          <w:rFonts w:ascii="Calibri" w:hAnsi="Calibri" w:cs="Calibri"/>
        </w:rPr>
        <w:t xml:space="preserve"> for </w:t>
      </w:r>
      <w:r w:rsidR="00782769" w:rsidRPr="002D47BB">
        <w:rPr>
          <w:rFonts w:ascii="Calibri" w:hAnsi="Calibri" w:cs="Calibri"/>
        </w:rPr>
        <w:t>the changes</w:t>
      </w:r>
      <w:r w:rsidR="00D64568" w:rsidRPr="002D47BB">
        <w:rPr>
          <w:rFonts w:ascii="Calibri" w:hAnsi="Calibri" w:cs="Calibri"/>
        </w:rPr>
        <w:t>.</w:t>
      </w:r>
    </w:p>
    <w:p w14:paraId="581666D3" w14:textId="6EDE7502" w:rsidR="00D64568" w:rsidRPr="002D47BB" w:rsidRDefault="2F34744F" w:rsidP="00743F4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169FF555">
        <w:rPr>
          <w:rFonts w:ascii="Calibri" w:hAnsi="Calibri" w:cs="Calibri"/>
        </w:rPr>
        <w:t>Once Bylaws and Deed Restrictions are approved at the HOA meeting it will need to be sent to homeowners to vote for adoption.</w:t>
      </w:r>
    </w:p>
    <w:p w14:paraId="5BD1FFA6" w14:textId="131C95E4" w:rsidR="004131B5" w:rsidRPr="002D47BB" w:rsidRDefault="004131B5" w:rsidP="00743F4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 xml:space="preserve">HOA needs homeowners to assist with </w:t>
      </w:r>
      <w:r w:rsidR="00F54798" w:rsidRPr="002D47BB">
        <w:rPr>
          <w:rFonts w:ascii="Calibri" w:hAnsi="Calibri" w:cs="Calibri"/>
        </w:rPr>
        <w:t>approaching homeowners/neighbors to vote for adoption.</w:t>
      </w:r>
    </w:p>
    <w:p w14:paraId="34E177E4" w14:textId="42600DD7" w:rsidR="00F54798" w:rsidRPr="002D47BB" w:rsidRDefault="00F54798" w:rsidP="00743F4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D47BB">
        <w:rPr>
          <w:rFonts w:ascii="Calibri" w:hAnsi="Calibri" w:cs="Calibri"/>
        </w:rPr>
        <w:t>110 Homeowners votes are need</w:t>
      </w:r>
      <w:r w:rsidR="00782769" w:rsidRPr="002D47BB">
        <w:rPr>
          <w:rFonts w:ascii="Calibri" w:hAnsi="Calibri" w:cs="Calibri"/>
        </w:rPr>
        <w:t>ed</w:t>
      </w:r>
      <w:r w:rsidRPr="002D47BB">
        <w:rPr>
          <w:rFonts w:ascii="Calibri" w:hAnsi="Calibri" w:cs="Calibri"/>
        </w:rPr>
        <w:t xml:space="preserve"> for adoption.</w:t>
      </w:r>
    </w:p>
    <w:p w14:paraId="7106C781" w14:textId="24088B45" w:rsidR="0024765D" w:rsidRPr="002D47BB" w:rsidRDefault="0024765D" w:rsidP="00743F4F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24765D" w:rsidRPr="002D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D7DE" w14:textId="77777777" w:rsidR="00B46ECE" w:rsidRDefault="00B46ECE" w:rsidP="00397E6A">
      <w:pPr>
        <w:spacing w:after="0" w:line="240" w:lineRule="auto"/>
      </w:pPr>
      <w:r>
        <w:separator/>
      </w:r>
    </w:p>
  </w:endnote>
  <w:endnote w:type="continuationSeparator" w:id="0">
    <w:p w14:paraId="6528A5B4" w14:textId="77777777" w:rsidR="00B46ECE" w:rsidRDefault="00B46ECE" w:rsidP="0039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BC83" w14:textId="77777777" w:rsidR="00397E6A" w:rsidRDefault="00397E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8D32" w14:textId="77777777" w:rsidR="00397E6A" w:rsidRDefault="00397E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AF96" w14:textId="77777777" w:rsidR="00397E6A" w:rsidRDefault="00397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FBF5" w14:textId="77777777" w:rsidR="00B46ECE" w:rsidRDefault="00B46ECE" w:rsidP="00397E6A">
      <w:pPr>
        <w:spacing w:after="0" w:line="240" w:lineRule="auto"/>
      </w:pPr>
      <w:r>
        <w:separator/>
      </w:r>
    </w:p>
  </w:footnote>
  <w:footnote w:type="continuationSeparator" w:id="0">
    <w:p w14:paraId="5B29D240" w14:textId="77777777" w:rsidR="00B46ECE" w:rsidRDefault="00B46ECE" w:rsidP="0039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2C0" w14:textId="77777777" w:rsidR="00397E6A" w:rsidRDefault="00397E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ED68" w14:textId="77777777" w:rsidR="00397E6A" w:rsidRDefault="00397E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4083" w14:textId="77777777" w:rsidR="00397E6A" w:rsidRDefault="00397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D13B"/>
    <w:multiLevelType w:val="multilevel"/>
    <w:tmpl w:val="E3F4C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45D5"/>
    <w:multiLevelType w:val="multilevel"/>
    <w:tmpl w:val="71EC0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071"/>
    <w:multiLevelType w:val="hybridMultilevel"/>
    <w:tmpl w:val="5478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AAD"/>
    <w:multiLevelType w:val="hybridMultilevel"/>
    <w:tmpl w:val="D47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2DBD"/>
    <w:multiLevelType w:val="multilevel"/>
    <w:tmpl w:val="E62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35CD0"/>
    <w:multiLevelType w:val="hybridMultilevel"/>
    <w:tmpl w:val="E0EE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D396E"/>
    <w:multiLevelType w:val="multilevel"/>
    <w:tmpl w:val="D89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876586">
    <w:abstractNumId w:val="0"/>
  </w:num>
  <w:num w:numId="2" w16cid:durableId="555624880">
    <w:abstractNumId w:val="1"/>
  </w:num>
  <w:num w:numId="3" w16cid:durableId="1846283940">
    <w:abstractNumId w:val="3"/>
  </w:num>
  <w:num w:numId="4" w16cid:durableId="866984310">
    <w:abstractNumId w:val="4"/>
  </w:num>
  <w:num w:numId="5" w16cid:durableId="2069255315">
    <w:abstractNumId w:val="2"/>
  </w:num>
  <w:num w:numId="6" w16cid:durableId="1040125827">
    <w:abstractNumId w:val="6"/>
  </w:num>
  <w:num w:numId="7" w16cid:durableId="1392650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A"/>
    <w:rsid w:val="00085A94"/>
    <w:rsid w:val="000D0A20"/>
    <w:rsid w:val="000D2100"/>
    <w:rsid w:val="000F3041"/>
    <w:rsid w:val="000F5C72"/>
    <w:rsid w:val="0014021A"/>
    <w:rsid w:val="0022491E"/>
    <w:rsid w:val="0024765D"/>
    <w:rsid w:val="002D47BB"/>
    <w:rsid w:val="002E241B"/>
    <w:rsid w:val="00387028"/>
    <w:rsid w:val="0039461B"/>
    <w:rsid w:val="00397E6A"/>
    <w:rsid w:val="003A33BB"/>
    <w:rsid w:val="003A5E3E"/>
    <w:rsid w:val="004129ED"/>
    <w:rsid w:val="004131B5"/>
    <w:rsid w:val="005D2AEC"/>
    <w:rsid w:val="00675B6F"/>
    <w:rsid w:val="006A025C"/>
    <w:rsid w:val="006E1A6C"/>
    <w:rsid w:val="00743F4F"/>
    <w:rsid w:val="007542DF"/>
    <w:rsid w:val="00782769"/>
    <w:rsid w:val="00814EAA"/>
    <w:rsid w:val="0089680F"/>
    <w:rsid w:val="00A236C5"/>
    <w:rsid w:val="00A36E0E"/>
    <w:rsid w:val="00AB3772"/>
    <w:rsid w:val="00B31497"/>
    <w:rsid w:val="00B46ECE"/>
    <w:rsid w:val="00B631AE"/>
    <w:rsid w:val="00C154EA"/>
    <w:rsid w:val="00C24D1E"/>
    <w:rsid w:val="00D46BD5"/>
    <w:rsid w:val="00D555CD"/>
    <w:rsid w:val="00D64568"/>
    <w:rsid w:val="00DB2918"/>
    <w:rsid w:val="00DC24C6"/>
    <w:rsid w:val="00E6016F"/>
    <w:rsid w:val="00E629D3"/>
    <w:rsid w:val="00E70282"/>
    <w:rsid w:val="00EC2C82"/>
    <w:rsid w:val="00EC37A9"/>
    <w:rsid w:val="00F16D55"/>
    <w:rsid w:val="00F25061"/>
    <w:rsid w:val="00F44D4C"/>
    <w:rsid w:val="00F54798"/>
    <w:rsid w:val="00F93973"/>
    <w:rsid w:val="00FB7BAF"/>
    <w:rsid w:val="00FF29C3"/>
    <w:rsid w:val="012EBE93"/>
    <w:rsid w:val="15681B6A"/>
    <w:rsid w:val="169FF555"/>
    <w:rsid w:val="29751821"/>
    <w:rsid w:val="2F34744F"/>
    <w:rsid w:val="317894E9"/>
    <w:rsid w:val="32CF9D01"/>
    <w:rsid w:val="46A3573C"/>
    <w:rsid w:val="4974A11F"/>
    <w:rsid w:val="4C458861"/>
    <w:rsid w:val="4FD6B617"/>
    <w:rsid w:val="5951E687"/>
    <w:rsid w:val="708E5697"/>
    <w:rsid w:val="72A2887D"/>
    <w:rsid w:val="73D2305B"/>
    <w:rsid w:val="7F9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7825"/>
  <w15:chartTrackingRefBased/>
  <w15:docId w15:val="{F4AEBC7C-0DAF-46C2-85A4-2286B930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EA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1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Rios</dc:creator>
  <cp:keywords/>
  <dc:description/>
  <cp:lastModifiedBy>Janice Rios</cp:lastModifiedBy>
  <cp:revision>2</cp:revision>
  <dcterms:created xsi:type="dcterms:W3CDTF">2025-02-01T20:32:00Z</dcterms:created>
  <dcterms:modified xsi:type="dcterms:W3CDTF">2025-02-01T20:32:00Z</dcterms:modified>
</cp:coreProperties>
</file>